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/>
          <w:sz w:val="40"/>
          <w:szCs w:val="32"/>
        </w:rPr>
      </w:pPr>
      <w:r>
        <w:rPr>
          <w:rFonts w:hint="eastAsia" w:ascii="宋体" w:hAnsi="宋体"/>
          <w:color w:val="000000"/>
          <w:sz w:val="40"/>
          <w:szCs w:val="32"/>
        </w:rPr>
        <w:t>物业招商信息登记表</w:t>
      </w:r>
    </w:p>
    <w:p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32"/>
          <w:szCs w:val="32"/>
        </w:rPr>
        <w:tab/>
      </w:r>
      <w:r>
        <w:rPr>
          <w:rFonts w:hint="eastAsia" w:ascii="宋体" w:hAnsi="宋体"/>
          <w:color w:val="000000"/>
          <w:sz w:val="32"/>
          <w:szCs w:val="32"/>
        </w:rPr>
        <w:t xml:space="preserve">                             </w:t>
      </w:r>
      <w:r>
        <w:rPr>
          <w:rFonts w:hint="eastAsia" w:ascii="宋体" w:hAnsi="宋体"/>
          <w:color w:val="000000"/>
          <w:sz w:val="28"/>
          <w:szCs w:val="28"/>
        </w:rPr>
        <w:t>时间：20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tbl>
      <w:tblPr>
        <w:tblStyle w:val="3"/>
        <w:tblW w:w="964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125"/>
        <w:gridCol w:w="425"/>
        <w:gridCol w:w="5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出租人基本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出租方名称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深圳市投资控股有限公司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      址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深圳市福田区深南路投资大厦18楼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公告时间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315" w:firstLineChars="1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截止时间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315" w:firstLineChars="1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基本情况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出租物业概括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位于深圳市坪山区金辉路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14号</w:t>
            </w:r>
            <w:r>
              <w:rPr>
                <w:rFonts w:hint="eastAsia" w:ascii="宋体" w:hAnsi="宋体"/>
                <w:szCs w:val="21"/>
                <w:lang w:eastAsia="zh-CN"/>
              </w:rPr>
              <w:t>深圳市生物医药创新产业园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10号楼1804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。目前物业状态：</w:t>
            </w: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空置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中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出租用途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D0D0D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D0D0D"/>
                <w:szCs w:val="21"/>
                <w:lang w:eastAsia="zh-CN"/>
              </w:rPr>
              <w:t>厂房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出租面积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243.29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平方米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（本次招租面积以此面积为准）</w:t>
            </w: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计算依据：房产证及查丈报告。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出租物业装修情况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仿宋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cs="仿宋"/>
                <w:color w:val="auto"/>
                <w:szCs w:val="21"/>
                <w:lang w:eastAsia="zh-CN"/>
              </w:rPr>
              <w:t>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出租期限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免租期限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2个月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招租底价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44</w:t>
            </w:r>
            <w:r>
              <w:rPr>
                <w:rFonts w:hint="eastAsia" w:ascii="宋体" w:hAnsi="宋体" w:cs="仿宋"/>
                <w:color w:val="auto"/>
                <w:szCs w:val="21"/>
              </w:rPr>
              <w:t>元/m</w:t>
            </w:r>
            <w:r>
              <w:rPr>
                <w:rFonts w:hint="eastAsia" w:ascii="宋体" w:hAnsi="宋体" w:cs="仿宋"/>
                <w:color w:val="auto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仿宋"/>
                <w:color w:val="auto"/>
                <w:szCs w:val="21"/>
              </w:rPr>
              <w:t>/月（含税）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租金的递增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第1年起每年递增3%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租金支付方式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一月一付。每月5日前付清当月租金。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120" w:firstLineChars="5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出租资产使用情况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空置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是否涉及优先承租权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是否允许转租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是否允许联合承租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Cs w:val="21"/>
                <w:vertAlign w:val="superscript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4.6</w:t>
            </w:r>
            <w:r>
              <w:rPr>
                <w:rFonts w:hint="eastAsia" w:ascii="宋体" w:hAnsi="宋体"/>
                <w:color w:val="000000"/>
                <w:szCs w:val="21"/>
              </w:rPr>
              <w:t>元/㎡/月（以物业管理单位收费标准为准）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物业专项维修资金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0.25</w:t>
            </w:r>
            <w:r>
              <w:rPr>
                <w:rFonts w:hint="eastAsia" w:ascii="宋体" w:hAnsi="宋体"/>
                <w:color w:val="000000"/>
                <w:szCs w:val="21"/>
              </w:rPr>
              <w:t>元/㎡/月（由物业公司收取）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需要承租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  <w:r>
              <w:rPr>
                <w:rFonts w:ascii="宋体" w:hAnsi="宋体" w:cs="宋体"/>
                <w:kern w:val="0"/>
                <w:szCs w:val="21"/>
              </w:rPr>
              <w:t>在承租后支付的除上述费用以外的其他费用，如</w:t>
            </w:r>
            <w:r>
              <w:rPr>
                <w:rFonts w:hint="eastAsia" w:ascii="宋体" w:hAnsi="宋体" w:cs="宋体"/>
                <w:kern w:val="0"/>
                <w:szCs w:val="21"/>
              </w:rPr>
              <w:t>水电费（水电费以物业管理单位收费标准为准）、物业管理费、停车费等。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交易方式的确定(承租人已知悉并接受出租人公开招租相关制度、流程、房屋租赁合同及物业管理合同等)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由出租方组织</w:t>
            </w: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综合评审（评审得分高者得）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经出租方上级部门批准后，可采取协议租赁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意向客户在公开招租期间中途退出或在成交通知书发出5个工作日内未与出租方签订房屋租赁合同的，视为承租方自行放弃，出租方不予退还意向保证金，该项物业出租方有权另作处理。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挂牌时间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自公告之日起不少于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承租方应具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企业为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生物医药、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医疗器械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类企业。</w:t>
            </w:r>
          </w:p>
          <w:p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承租方不得为个人、中介公司、租赁公司，不接受小额信贷类型企业报名。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意向承租方</w:t>
            </w:r>
          </w:p>
          <w:p>
            <w:pPr>
              <w:widowControl/>
              <w:spacing w:line="313" w:lineRule="atLeast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意向承租人在办理承租意向登记手续时，须提交下列相关材料，并保证其真实、完整、有效。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法人单位（以下材料均需加盖公章）：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1、营业执照副本复印件（核原件）；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、工商信息查询单；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、法定代表人证明书、法定代表人第二代居民身份证复印件（核原件）；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</w:rPr>
              <w:t>、授权委托书、被授权人第二代居民身份证复印件（核原件）；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、承租物业用途说明（签字、盖公章，一式两份）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</w:rPr>
              <w:t>、意向客户登记表（签字、盖公章，一式两份）</w:t>
            </w:r>
          </w:p>
          <w:p>
            <w:pPr>
              <w:widowControl/>
              <w:spacing w:line="313" w:lineRule="atLeas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/>
                <w:color w:val="auto"/>
                <w:szCs w:val="21"/>
              </w:rPr>
              <w:t>出租方要求的其他材料。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1、承租人签订租赁合同当日内须交纳相当于2个月租金数额的租赁保证金。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2、承租人需按时交纳租金、水电费、物业管理费、装卸费等各项费用。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4、出租物业用途仅限于公告信息所示，承租人不得改变其用途。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5、承租人需承担一切非出租方造成的安全管理责任。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如因出租方对此物业进行改造或拆除，出租方提前两个月通知承租方，承租人须无条件与出租方提前终止合同，在限期内迁离租赁房屋，并不得因此造成的任何损失向出租方索赔。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7、承租人须放弃租赁房屋的优先购买权。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8、在提前停租或租赁期满不再承租物业时，承租人对物业所增设形成的固定设施，如果出租方不需要，承租人应全部拆除并恢复承租前的状态，如果出租方需要，承租人应完整地无偿移交由出租方处置。</w:t>
            </w:r>
          </w:p>
          <w:p>
            <w:pPr>
              <w:rPr>
                <w:rFonts w:hint="eastAsia"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、承租人知悉出租房屋相关情况(包括但不限于层高、承重、电容量、三废排放、蒸汽、污水处理等产业配套情况),并接受房屋现状出租；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>
              <w:rPr>
                <w:rFonts w:hint="eastAsia" w:ascii="宋体" w:hAnsi="宋体"/>
                <w:color w:val="262626"/>
                <w:szCs w:val="21"/>
              </w:rPr>
              <w:t>并经出租方及物业管理单位认可后方可进行装修；装修验收获得通过后方可投入使用。</w:t>
            </w:r>
          </w:p>
          <w:p>
            <w:pPr>
              <w:rPr>
                <w:rFonts w:hint="eastAsia" w:ascii="宋体" w:hAnsi="宋体"/>
                <w:color w:val="26262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新的意向保证金，但同意原交纳的租赁保证金转为本次意向保证金；（2）公开招租底价为含税价，税率为5%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nl"/>
              </w:rPr>
              <w:t>合同期内含税单价根据国家税率调整而调整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20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D0D0D"/>
                <w:szCs w:val="21"/>
              </w:rPr>
              <w:t>年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D0D0D"/>
                <w:szCs w:val="21"/>
              </w:rPr>
              <w:t>月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D0D0D"/>
                <w:szCs w:val="21"/>
              </w:rPr>
              <w:t>日17：00前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意向保证金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trike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贰万贰仟柒佰壹拾叁元伍角陆分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（￥</w:t>
            </w: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22713.56)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（注：中标的竞价人所交纳的意向保证金将转为租赁保证金，未中标的竞价人所交纳的意向保证金予以退还）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相当于合同最后一期租金标准两个月租金数额的租赁保证金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交纳意向保证金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20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D0D0D"/>
                <w:szCs w:val="21"/>
              </w:rPr>
              <w:t>年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D0D0D"/>
                <w:szCs w:val="21"/>
              </w:rPr>
              <w:t>月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D0D0D"/>
                <w:szCs w:val="21"/>
              </w:rPr>
              <w:t>日17：00前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深圳市深福保东部投资开发有限公司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建设银行福田保税区支行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44201540600052511884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23908839、28339288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小姐、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先生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</w:t>
            </w:r>
            <w:r>
              <w:rPr>
                <w:rFonts w:hint="eastAsia" w:ascii="宋体" w:hAnsi="宋体" w:cs="仿宋"/>
                <w:color w:val="000000"/>
                <w:szCs w:val="21"/>
                <w:lang w:eastAsia="zh-CN"/>
              </w:rPr>
              <w:t>坪山区金辉路</w:t>
            </w: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14号深圳市生物医药创新产业园10号楼21楼</w:t>
            </w:r>
          </w:p>
        </w:tc>
      </w:tr>
    </w:tbl>
    <w:p>
      <w:pPr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31E50F"/>
    <w:multiLevelType w:val="singleLevel"/>
    <w:tmpl w:val="8431E5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OGY0MDIzNDY3YTRiZGQxMTUzYmRkNTllZmIxZTYifQ=="/>
  </w:docVars>
  <w:rsids>
    <w:rsidRoot w:val="10390F55"/>
    <w:rsid w:val="02F50E2C"/>
    <w:rsid w:val="04802F52"/>
    <w:rsid w:val="07416A2C"/>
    <w:rsid w:val="10390F55"/>
    <w:rsid w:val="11357601"/>
    <w:rsid w:val="1EE77436"/>
    <w:rsid w:val="35B5220F"/>
    <w:rsid w:val="4B59745A"/>
    <w:rsid w:val="4E566916"/>
    <w:rsid w:val="57727C7C"/>
    <w:rsid w:val="659E68CE"/>
    <w:rsid w:val="6A243322"/>
    <w:rsid w:val="6AFF160F"/>
    <w:rsid w:val="7BC2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1884</Words>
  <Characters>1978</Characters>
  <Lines>0</Lines>
  <Paragraphs>0</Paragraphs>
  <TotalTime>0</TotalTime>
  <ScaleCrop>false</ScaleCrop>
  <LinksUpToDate>false</LinksUpToDate>
  <CharactersWithSpaces>2018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2024-07-16T02:20:00Z</dcterms:created>
  <dc:creator>李雁洋</dc:creator>
  <cp:lastModifiedBy>陈幼桐</cp:lastModifiedBy>
  <dcterms:modified xsi:type="dcterms:W3CDTF">2024-12-05T01:36:13Z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1B43A2C53F954FE3A27CC21184BE1D76_11</vt:lpwstr>
  </property>
</Properties>
</file>